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06" w:rsidRPr="00D27706" w:rsidRDefault="00D27706" w:rsidP="00D277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7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 ребёнка - дошкольника с ограниченными возможностями здоровья (ОВЗ): роль взрослых в её организации.</w:t>
      </w:r>
    </w:p>
    <w:p w:rsid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Игровая деятельность ребёнка - дошкольника с ограниченными возможностями здоровья (ОВЗ): роль взрослых в её организации. 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В игре дети развиваются  как  личности,  у  них  формируются  те  стороны  психики,    которые в дальнейшем будут помогать им, осуществлять успешную трудовую, учебную деятельность и социализацию. Личностные качества ребенка формируются через его влечение в деятельность, в дошкольном возрасте ведущей деятельностью является игра.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Маленький ребенок - это маленький взрослый, деятельность которого выражается в движениях. Первые представления об окружающем его мире, вещах и явлениях он получает через сенсорное восприятие, его перемещение в пространстве, взаимодействие  с различными предметами, близкими людьми и игрушками.  Чем  более  разнообразен, видит перед собой ребёнок, тем больше информация поступает в его мозг, тем быстрее протекает его психическое и интеллектуальное развитие. Развитость движений – это один из показателей правильного нервно-психического развития. Игровая деятельность ребёнка имеет большое значение в развитии его детских способностей.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В процессе игры дети получают возможность быть максимально самостоятельными: они выбирают себе товарищей для игр и сами решают, с кем хотят взаимодействовать; реализуют свои фантазии и расширяют кругозор. По мере взросления более значимой должна становиться педагогическая направленность игры. Для обучения через игру используются подвижные и дидактические игры. Их главная особенность состоит в том, что задания предлагается детям в игровой форме. Это помогает им осваивать новые знания, овладевать навыками действий с определенными предметами, дети учатся культуре общения друг с другом, познают свои физические возможности.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Игровой вид деятельность является основным и для детей с ОВЗ. Такие игры оказывает большое влияние на их психическое развитие. Именно поэтому ребѐнку с ОВЗ очень полезны игры с песком, водой, природными материалами, так как такие действия не только</w:t>
      </w:r>
      <w:r>
        <w:rPr>
          <w:color w:val="000000"/>
          <w:sz w:val="28"/>
          <w:szCs w:val="28"/>
        </w:rPr>
        <w:t xml:space="preserve"> </w:t>
      </w:r>
      <w:r w:rsidRPr="00D27706">
        <w:rPr>
          <w:color w:val="000000"/>
          <w:sz w:val="28"/>
          <w:szCs w:val="28"/>
        </w:rPr>
        <w:t>привлекают  многих  из  них,  но  и  развивают  тактильные  ощущения,  способствуют снятию напряжения. Особое значение в развитии ребёнка имеют дидактические и развивающие игры, которые направлены на  коррекцию  и  развитие  основных  высших  психических  функций ребенка: речи,  мыслительной  деятельности,  восприятия,  внимания,  памяти, воображения.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Невзирая на значительную степень индивидуальности каждого из детей, организация игры для детей с ОВЗ требует от родителей определённых знаний, общих принципов,  закономерностей  и  правил работы.  До  начала  организации  игровой деятельности ребёнка с особыми потребностями необходимо знать уровень развития ребёнка, способности, интерес к определённым играм.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lastRenderedPageBreak/>
        <w:t>В обучение детей с ОВЗ широко используют такие формы работы, как драматизация, театрализованная деятельность, теневой театр. Включение подобных приемов в повседневную жизнь детей делает ее более яркой, динамичной, насыщает положительными эмоциями, а главное, дает ребенку возможность приобрести личный опыт вхождения в ту или иную ситуацию, вживания в определенную роль, адекватного взаимодействия с партнером, находящимся в образе определенного персонажа.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Перед началом игры следует помнить, что нужно выстраивать правила последовательности:</w:t>
      </w:r>
    </w:p>
    <w:p w:rsidR="00D27706" w:rsidRP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-        игровые занятия обязательно начинаются с простых знакомых ребенку упражнений, которые связаны с положительными эмоциями;</w:t>
      </w:r>
    </w:p>
    <w:p w:rsidR="00D27706" w:rsidRP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-        объяснения подтверждаются последующими действиями, каждое действие воспитателя или ребенка сопровождается комментарием;</w:t>
      </w:r>
    </w:p>
    <w:p w:rsidR="00D27706" w:rsidRP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-        игровое действие должно быть завершено.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В начале обучения игре основными являются следующие задачи:</w:t>
      </w:r>
    </w:p>
    <w:p w:rsidR="00D27706" w:rsidRP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-        формирование интереса у ребёнка к игре и игрушке;</w:t>
      </w:r>
    </w:p>
    <w:p w:rsidR="00D27706" w:rsidRP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-        обучение использованию игрушки в соответствии с ее функциональным значением;</w:t>
      </w:r>
    </w:p>
    <w:p w:rsidR="00D27706" w:rsidRP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-        обучение элементарным игровым действиям по подражанию, затем по образцу и самостоятельно;</w:t>
      </w:r>
    </w:p>
    <w:p w:rsidR="00D27706" w:rsidRP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-        обучение воспроизводству связанных между собой логически определенных действий;</w:t>
      </w:r>
    </w:p>
    <w:p w:rsidR="00D27706" w:rsidRPr="00D27706" w:rsidRDefault="00D27706" w:rsidP="00D27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-        воспитание бережного отношения к игрушке.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Проявление повышенного интереса у ребенка к определённой игре, вызывает  у него положительные эмоции. Следует знать, что степень эмоционального возбуждения ребёнка будет влиять на его игровую деятельность, его концентрацию, процесс запоминания и настроя на игру.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Не менее важно определить и подготовить место для игровой деятельности ребёнка, оно должно быть безопасным. Время, отведённое на игру, должно соответствовать характеру игры, её цели. Также важно предполагать, кто будет взаимодействовать с ребёнком.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Очень важно, чтобы в процессе игры у ребенка возникали именно положительные эмоции, такие как: восторг, удивление, радость. Выражайте как можно чаще похвалу своему ребёнку. Любые отрицательные эмоции во время игры могут вызвать нежелание продолжать или после возвращаться к ней. В этом и должна заключаться помощь взрослого, помочь своему ребёнку испытывать положительные эмоции.</w:t>
      </w:r>
    </w:p>
    <w:p w:rsidR="00D27706" w:rsidRPr="00D27706" w:rsidRDefault="00D27706" w:rsidP="00D27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7706">
        <w:rPr>
          <w:color w:val="000000"/>
          <w:sz w:val="28"/>
          <w:szCs w:val="28"/>
        </w:rPr>
        <w:t>Задача взрослого – научить ребёнка быть открытым этому миру, помочь ему находить общий язык с окружающими, показать, как нужно взаимодействовать с людьми при разных жизненных ситуациях.</w:t>
      </w:r>
    </w:p>
    <w:p w:rsidR="006F117D" w:rsidRPr="00D27706" w:rsidRDefault="006F117D">
      <w:pPr>
        <w:rPr>
          <w:rFonts w:ascii="Times New Roman" w:hAnsi="Times New Roman" w:cs="Times New Roman"/>
          <w:sz w:val="28"/>
          <w:szCs w:val="28"/>
        </w:rPr>
      </w:pPr>
    </w:p>
    <w:sectPr w:rsidR="006F117D" w:rsidRPr="00D27706" w:rsidSect="006F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06"/>
    <w:rsid w:val="006F117D"/>
    <w:rsid w:val="00D2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7D"/>
  </w:style>
  <w:style w:type="paragraph" w:styleId="3">
    <w:name w:val="heading 3"/>
    <w:basedOn w:val="a"/>
    <w:link w:val="30"/>
    <w:uiPriority w:val="9"/>
    <w:qFormat/>
    <w:rsid w:val="00D27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2024-07-29T20:15:00Z</dcterms:created>
  <dcterms:modified xsi:type="dcterms:W3CDTF">2024-07-29T20:17:00Z</dcterms:modified>
</cp:coreProperties>
</file>